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Health Education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5257800</wp:posOffset>
            </wp:positionH>
            <wp:positionV relativeFrom="paragraph">
              <wp:posOffset>38735</wp:posOffset>
            </wp:positionV>
            <wp:extent cx="1724025" cy="1263015"/>
            <wp:effectExtent b="0" l="0" r="0" t="0"/>
            <wp:wrapSquare wrapText="bothSides" distB="0" distT="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6301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Nutrition Study Guide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List a food source for each of the following nutrients: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Carbohydrates:</w:t>
      </w:r>
      <w:r w:rsidDel="00000000" w:rsidR="00000000" w:rsidRPr="00000000"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breads, cereals, candy, pasta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Protein: 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meats, eggs, nuts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Fat: 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butter, meat, margarine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Minerals: 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fruits, vegetables, meat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Vitamins: 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fruits, vegetables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List the three types of fat from most healthy to least healthy.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Worst: Trans Fat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superscript"/>
          <w:rtl w:val="0"/>
        </w:rPr>
        <w:t xml:space="preserve">nd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Worst: Saturated Fat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Best Option: Unsaturated Fat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type of carbohydrates is found in fruits, baked goods, and candies?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Simple Carbohydrates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List the functions of the following nutrients: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Carbohydrates: 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provide energy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Protein: 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build and repair body tissues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Fat: 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provide energy, transport fat soluble vitamins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Minerals: 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maintain body functions.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Vitamins: 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regulate body functions. Specific vitamins help with specific tasks in the body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Water: 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transport nutrients</w:t>
      </w: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does fiber do?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Assists in digestion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three nutrients provide energy to the body?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Fat, Carbohydrates, Protein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a calorie? Do we NEED them?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Measure of energy/ we need calories every day, but they should be from quality sources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Define empty calorie.  Provide three empty calorie food examples.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Empty calorie foods are those which are high in calories, but provide little to no other nutritional value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Examples would be: candy, cookies, and chips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 average, who needs more calories, teenage boys or girls?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Teenage boys usually require more calories than teenage girls.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type of fat are fast foods typically high in?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Fast foods are usually high in saturated fat.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BMI? What does it tell us about our weight?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BMI stand for Body Mass Index.  It is a measure of body weight in relation to height.  Using BMI will help to determine if you are within a healthy weight range.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Define metabolism.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Chemical process by which the body breaks down substances and gets energy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According to MyPlate, half of your plate should consist of what?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Fruits and Vegetables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Define nutrition.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The study of how our body uses the food that you eat.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are ingredients listed on a food label?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chitect" w:cs="Architect" w:eastAsia="Architect" w:hAnsi="Architect"/>
          <w:b w:val="0"/>
          <w:bCs w:val="0"/>
          <w:i w:val="0"/>
          <w:iCs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Ingredients are listed in order of weight from most to least. </w:t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Georgia"/>
  <w:font w:name="Architect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